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YUM China Holdings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02-05-2020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2020-02-06T08:20:29Z</dcterms:created>
  <dcterms:modified xsi:type="dcterms:W3CDTF">2020-02-06T08:20:29Z</dcterms:modified>
</cp:coreProperties>
</file>